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C6C" w:rsidRPr="00033980" w:rsidRDefault="00B91C6C" w:rsidP="00B91C6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33980">
        <w:rPr>
          <w:b/>
          <w:bCs/>
          <w:sz w:val="28"/>
          <w:szCs w:val="28"/>
        </w:rPr>
        <w:t>Нарушение порядка оформления трудовых отношений между работником и работодателем будет являться основанием для проведения в отношении работодателя внеплановой проверки</w:t>
      </w:r>
    </w:p>
    <w:p w:rsidR="00B91C6C" w:rsidRPr="00033980" w:rsidRDefault="00B91C6C" w:rsidP="00B91C6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33980">
        <w:rPr>
          <w:sz w:val="28"/>
          <w:szCs w:val="28"/>
        </w:rPr>
        <w:t>Федеральным законом от 31.12.2017 N 502-ФЗ внесены изменения в статью 360 Трудового кодекса Российской Федерации.</w:t>
      </w:r>
    </w:p>
    <w:p w:rsidR="00B91C6C" w:rsidRPr="00033980" w:rsidRDefault="00B91C6C" w:rsidP="00B91C6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33980">
        <w:rPr>
          <w:sz w:val="28"/>
          <w:szCs w:val="28"/>
        </w:rPr>
        <w:t>С 11 января 2018 года основанием для проведения внеплановой проверки является, в числе прочего, поступление в федеральную инспекцию труда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профессиональных союзов, из средств массовой информации о фактах уклонения от оформления трудового договора, ненадлежащего оформления трудового договора или заключения гражданско-правового договора, фактически регулирующего трудовые отношения между работником и работодателем.</w:t>
      </w:r>
    </w:p>
    <w:p w:rsidR="00D336E4" w:rsidRDefault="00D336E4"/>
    <w:sectPr w:rsidR="00D336E4" w:rsidSect="00D33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B91C6C"/>
    <w:rsid w:val="001E1436"/>
    <w:rsid w:val="00B91C6C"/>
    <w:rsid w:val="00C4129F"/>
    <w:rsid w:val="00D33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741</Characters>
  <Application>Microsoft Office Word</Application>
  <DocSecurity>0</DocSecurity>
  <Lines>6</Lines>
  <Paragraphs>1</Paragraphs>
  <ScaleCrop>false</ScaleCrop>
  <Company>Microsoft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2018-03-15T06:11:00Z</dcterms:created>
  <dcterms:modified xsi:type="dcterms:W3CDTF">2018-03-15T06:12:00Z</dcterms:modified>
</cp:coreProperties>
</file>